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3983A" w14:textId="080E0D92" w:rsidR="00AD1EC5" w:rsidRPr="00AD1EC5" w:rsidRDefault="00AD1EC5" w:rsidP="00AD1EC5">
      <w:pPr>
        <w:rPr>
          <w:b/>
          <w:bCs/>
        </w:rPr>
      </w:pPr>
      <w:r w:rsidRPr="00AD1EC5">
        <w:rPr>
          <w:b/>
          <w:bCs/>
        </w:rPr>
        <w:t>Equal Opportunities Policy </w:t>
      </w:r>
      <w:r w:rsidR="006D19CC">
        <w:rPr>
          <w:b/>
          <w:bCs/>
        </w:rPr>
        <w:t>TEMPLATE</w:t>
      </w:r>
    </w:p>
    <w:p w14:paraId="7C4F023D" w14:textId="77777777" w:rsidR="00DB2686" w:rsidRDefault="00AD1EC5" w:rsidP="00DB2686">
      <w:r w:rsidRPr="00AD1EC5">
        <w:t> </w:t>
      </w:r>
    </w:p>
    <w:p w14:paraId="0D5525F4" w14:textId="2EDC25AD" w:rsidR="00AD1EC5" w:rsidRPr="00DB2686" w:rsidRDefault="00DB2686" w:rsidP="00DB2686">
      <w:r>
        <w:t xml:space="preserve">1. </w:t>
      </w:r>
      <w:r w:rsidR="00AD1EC5" w:rsidRPr="00DB2686">
        <w:rPr>
          <w:b/>
          <w:bCs/>
        </w:rPr>
        <w:t>Who is covered by this policy? </w:t>
      </w:r>
    </w:p>
    <w:p w14:paraId="169DC2AE" w14:textId="77777777" w:rsidR="00AD1EC5" w:rsidRPr="00AD1EC5" w:rsidRDefault="00AD1EC5" w:rsidP="00AD1EC5">
      <w:r w:rsidRPr="00AD1EC5">
        <w:t> </w:t>
      </w:r>
    </w:p>
    <w:p w14:paraId="3D425A2A" w14:textId="77777777" w:rsidR="00AD1EC5" w:rsidRPr="00AD1EC5" w:rsidRDefault="00AD1EC5" w:rsidP="00AD1EC5">
      <w:r w:rsidRPr="00AD1EC5">
        <w:t>All staff, trustees, volunteers and associates </w:t>
      </w:r>
    </w:p>
    <w:p w14:paraId="3589C5A4" w14:textId="77777777" w:rsidR="00AD1EC5" w:rsidRPr="00AD1EC5" w:rsidRDefault="00AD1EC5" w:rsidP="00AD1EC5">
      <w:r w:rsidRPr="00AD1EC5">
        <w:t> </w:t>
      </w:r>
    </w:p>
    <w:p w14:paraId="016FE9E4" w14:textId="73C0AE9A" w:rsidR="00AD1EC5" w:rsidRPr="00DB2686" w:rsidRDefault="00DB2686" w:rsidP="00DB2686">
      <w:pPr>
        <w:rPr>
          <w:b/>
          <w:bCs/>
        </w:rPr>
      </w:pPr>
      <w:r>
        <w:rPr>
          <w:b/>
          <w:bCs/>
        </w:rPr>
        <w:t xml:space="preserve">2. </w:t>
      </w:r>
      <w:r w:rsidR="00AD1EC5" w:rsidRPr="00DB2686">
        <w:rPr>
          <w:b/>
          <w:bCs/>
        </w:rPr>
        <w:t>What is covered by this policy? </w:t>
      </w:r>
    </w:p>
    <w:p w14:paraId="3D6C83FB" w14:textId="77777777" w:rsidR="00AD1EC5" w:rsidRPr="00AD1EC5" w:rsidRDefault="00AD1EC5" w:rsidP="00AD1EC5">
      <w:r w:rsidRPr="00AD1EC5">
        <w:t> </w:t>
      </w:r>
    </w:p>
    <w:p w14:paraId="070FF7D9" w14:textId="6B3A8750" w:rsidR="00AD1EC5" w:rsidRPr="00AD1EC5" w:rsidRDefault="00AD1EC5" w:rsidP="00AD1EC5">
      <w:r w:rsidRPr="00AD1EC5">
        <w:t>This policy sets out </w:t>
      </w:r>
      <w:r w:rsidR="00DE7FB8" w:rsidRPr="00C47958">
        <w:rPr>
          <w:b/>
          <w:bCs/>
        </w:rPr>
        <w:t>[Organisation Name]</w:t>
      </w:r>
      <w:r w:rsidR="00DE7FB8" w:rsidRPr="00C47958">
        <w:t xml:space="preserve"> </w:t>
      </w:r>
      <w:r w:rsidRPr="00AD1EC5">
        <w:t>commitment to equal opportunities in all areas of its activities. It includes specific actions relating to employment, promotion and provision of services, and accessibility. </w:t>
      </w:r>
    </w:p>
    <w:p w14:paraId="0AA3FF99" w14:textId="77777777" w:rsidR="00AD1EC5" w:rsidRPr="00AD1EC5" w:rsidRDefault="00AD1EC5" w:rsidP="00AD1EC5">
      <w:r w:rsidRPr="00AD1EC5">
        <w:t> </w:t>
      </w:r>
    </w:p>
    <w:p w14:paraId="50915A29" w14:textId="0D214179" w:rsidR="00AD1EC5" w:rsidRPr="00AD1EC5" w:rsidRDefault="00DB2686" w:rsidP="00AD1EC5">
      <w:pPr>
        <w:rPr>
          <w:b/>
          <w:bCs/>
        </w:rPr>
      </w:pPr>
      <w:r>
        <w:rPr>
          <w:b/>
          <w:bCs/>
        </w:rPr>
        <w:t xml:space="preserve">3. </w:t>
      </w:r>
      <w:r w:rsidR="00AD1EC5" w:rsidRPr="00AD1EC5">
        <w:rPr>
          <w:b/>
          <w:bCs/>
        </w:rPr>
        <w:t>Purpose </w:t>
      </w:r>
    </w:p>
    <w:p w14:paraId="733CBEF8" w14:textId="77777777" w:rsidR="00AD1EC5" w:rsidRPr="00AD1EC5" w:rsidRDefault="00AD1EC5" w:rsidP="00AD1EC5">
      <w:r w:rsidRPr="00AD1EC5">
        <w:t> </w:t>
      </w:r>
    </w:p>
    <w:p w14:paraId="7C771565" w14:textId="120572D1" w:rsidR="00AD1EC5" w:rsidRPr="00AD1EC5" w:rsidRDefault="00DE7FB8" w:rsidP="00AD1EC5">
      <w:r w:rsidRPr="00C47958">
        <w:rPr>
          <w:b/>
          <w:bCs/>
        </w:rPr>
        <w:t>[Organisation Name]</w:t>
      </w:r>
      <w:r w:rsidRPr="00C47958">
        <w:t xml:space="preserve"> </w:t>
      </w:r>
      <w:r w:rsidR="00AD1EC5" w:rsidRPr="00AD1EC5">
        <w:t>believes staff and users have the right to be treated equally and with </w:t>
      </w:r>
      <w:r w:rsidR="00166200" w:rsidRPr="00AD1EC5">
        <w:t>respect and</w:t>
      </w:r>
      <w:r w:rsidR="00AD1EC5" w:rsidRPr="00AD1EC5">
        <w:t> have the responsibility to treat others equally and with respect.  </w:t>
      </w:r>
    </w:p>
    <w:p w14:paraId="7F7CB3B5" w14:textId="77777777" w:rsidR="00AD1EC5" w:rsidRPr="00AD1EC5" w:rsidRDefault="00AD1EC5" w:rsidP="00AD1EC5">
      <w:r w:rsidRPr="00AD1EC5">
        <w:t> </w:t>
      </w:r>
    </w:p>
    <w:p w14:paraId="6E0715DF" w14:textId="303E98FD" w:rsidR="00AD1EC5" w:rsidRPr="00AD1EC5" w:rsidRDefault="00DB2686" w:rsidP="00AD1EC5">
      <w:pPr>
        <w:rPr>
          <w:b/>
          <w:bCs/>
        </w:rPr>
      </w:pPr>
      <w:r>
        <w:rPr>
          <w:b/>
          <w:bCs/>
        </w:rPr>
        <w:t xml:space="preserve">4. </w:t>
      </w:r>
      <w:r w:rsidR="00AD1EC5" w:rsidRPr="00AD1EC5">
        <w:rPr>
          <w:b/>
          <w:bCs/>
        </w:rPr>
        <w:t>The Policy </w:t>
      </w:r>
    </w:p>
    <w:p w14:paraId="20DEF43D" w14:textId="77777777" w:rsidR="00AD1EC5" w:rsidRPr="00AD1EC5" w:rsidRDefault="00AD1EC5" w:rsidP="00AD1EC5">
      <w:r w:rsidRPr="00AD1EC5">
        <w:t>  </w:t>
      </w:r>
    </w:p>
    <w:p w14:paraId="244C951D" w14:textId="5D041C2E" w:rsidR="00AD1EC5" w:rsidRPr="00AD1EC5" w:rsidRDefault="00DE7FB8" w:rsidP="00AD1EC5">
      <w:r w:rsidRPr="00C47958">
        <w:rPr>
          <w:b/>
          <w:bCs/>
        </w:rPr>
        <w:t>[Organisation Name]</w:t>
      </w:r>
      <w:r w:rsidRPr="00C47958">
        <w:t xml:space="preserve"> </w:t>
      </w:r>
      <w:r w:rsidR="00AD1EC5" w:rsidRPr="00AD1EC5">
        <w:t>staff and trustees are committed to the promotion of equal opportunity in its employment practice and services. </w:t>
      </w:r>
    </w:p>
    <w:p w14:paraId="290141EB" w14:textId="77777777" w:rsidR="00AD1EC5" w:rsidRPr="00AD1EC5" w:rsidRDefault="00AD1EC5" w:rsidP="00AD1EC5">
      <w:r w:rsidRPr="00AD1EC5">
        <w:t> </w:t>
      </w:r>
    </w:p>
    <w:p w14:paraId="304A99AE" w14:textId="44524918" w:rsidR="00AD1EC5" w:rsidRPr="00AD1EC5" w:rsidRDefault="00DE7FB8" w:rsidP="00AD1EC5">
      <w:r w:rsidRPr="00C47958">
        <w:rPr>
          <w:b/>
          <w:bCs/>
        </w:rPr>
        <w:t>[Organisation Name]</w:t>
      </w:r>
      <w:r w:rsidRPr="00C47958">
        <w:t xml:space="preserve"> </w:t>
      </w:r>
      <w:r w:rsidR="00AD1EC5" w:rsidRPr="00AD1EC5">
        <w:t>supports UK legislation and </w:t>
      </w:r>
      <w:proofErr w:type="gramStart"/>
      <w:r w:rsidR="00AD1EC5" w:rsidRPr="00AD1EC5">
        <w:t>policy-making</w:t>
      </w:r>
      <w:proofErr w:type="gramEnd"/>
      <w:r w:rsidR="00AD1EC5" w:rsidRPr="00AD1EC5">
        <w:t> designed to tackle discrimination, based on age, disability, gender reassignment, marriage and civil partnership, pregnancy and maternity, race, religion or belief, sex or sexual orientation.  </w:t>
      </w:r>
      <w:r w:rsidRPr="00C47958">
        <w:rPr>
          <w:b/>
          <w:bCs/>
        </w:rPr>
        <w:t>[Organisation Name]</w:t>
      </w:r>
      <w:r w:rsidRPr="00C47958">
        <w:t xml:space="preserve"> </w:t>
      </w:r>
      <w:r w:rsidR="00AD1EC5" w:rsidRPr="00AD1EC5">
        <w:t>is opposed to behaviour, attitudes and actions which discriminate directly, indirectly, harassment or victimisation against individuals or communities. </w:t>
      </w:r>
    </w:p>
    <w:p w14:paraId="38F682BA" w14:textId="77777777" w:rsidR="00AD1EC5" w:rsidRPr="00AD1EC5" w:rsidRDefault="00AD1EC5" w:rsidP="00AD1EC5">
      <w:r w:rsidRPr="00AD1EC5">
        <w:t> </w:t>
      </w:r>
    </w:p>
    <w:p w14:paraId="6401DD3B" w14:textId="2918D6C1" w:rsidR="00AD1EC5" w:rsidRPr="00AD1EC5" w:rsidRDefault="00DE7FB8" w:rsidP="00AD1EC5">
      <w:r w:rsidRPr="00C47958">
        <w:rPr>
          <w:b/>
          <w:bCs/>
        </w:rPr>
        <w:lastRenderedPageBreak/>
        <w:t>[Organisation Name]</w:t>
      </w:r>
      <w:r w:rsidRPr="00C47958">
        <w:t xml:space="preserve"> </w:t>
      </w:r>
      <w:r w:rsidR="00AD1EC5" w:rsidRPr="00AD1EC5">
        <w:t>reserves the right to discontinue contractual and supplier agreements with organisations or individuals found to be in breach of our Equal Opportunities Policy. </w:t>
      </w:r>
    </w:p>
    <w:p w14:paraId="3690FB19" w14:textId="77777777" w:rsidR="00AD1EC5" w:rsidRPr="00AD1EC5" w:rsidRDefault="00AD1EC5" w:rsidP="00AD1EC5">
      <w:r w:rsidRPr="00AD1EC5">
        <w:t> </w:t>
      </w:r>
    </w:p>
    <w:p w14:paraId="72FDBFAD" w14:textId="1D263359" w:rsidR="00AD1EC5" w:rsidRPr="00AD1EC5" w:rsidRDefault="00DE7FB8" w:rsidP="00AD1EC5">
      <w:r w:rsidRPr="00C47958">
        <w:rPr>
          <w:b/>
          <w:bCs/>
        </w:rPr>
        <w:t>[Organisation Name]</w:t>
      </w:r>
      <w:r w:rsidRPr="00C47958">
        <w:t xml:space="preserve"> </w:t>
      </w:r>
      <w:r w:rsidR="00AD1EC5" w:rsidRPr="00AD1EC5">
        <w:t>staff have individual responsibility to observe the Equal Opportunities </w:t>
      </w:r>
      <w:proofErr w:type="gramStart"/>
      <w:r w:rsidR="00AD1EC5" w:rsidRPr="00AD1EC5">
        <w:t>Policy,</w:t>
      </w:r>
      <w:proofErr w:type="gramEnd"/>
      <w:r w:rsidR="00AD1EC5" w:rsidRPr="00AD1EC5">
        <w:t> Equal Opportunities Act 2010 and any other relevant legislation.  It is a disciplinary offence for any member of staff to obstruct or be in breach of the Policy.  Any grievance on the part of a member of staff will be dealt with in accordance with</w:t>
      </w:r>
      <w:r>
        <w:t xml:space="preserve"> </w:t>
      </w:r>
      <w:r w:rsidRPr="00C47958">
        <w:rPr>
          <w:b/>
          <w:bCs/>
        </w:rPr>
        <w:t>[Organisation Name]</w:t>
      </w:r>
      <w:r w:rsidRPr="00C47958">
        <w:t xml:space="preserve"> </w:t>
      </w:r>
      <w:r w:rsidR="00AD1EC5" w:rsidRPr="00AD1EC5">
        <w:t>Disciplinary and Grievance Procedure. </w:t>
      </w:r>
    </w:p>
    <w:p w14:paraId="0BAF48A3" w14:textId="77777777" w:rsidR="00AD1EC5" w:rsidRPr="00AD1EC5" w:rsidRDefault="00AD1EC5" w:rsidP="00AD1EC5">
      <w:r w:rsidRPr="00AD1EC5">
        <w:t> </w:t>
      </w:r>
    </w:p>
    <w:p w14:paraId="5E824132" w14:textId="738260E9" w:rsidR="00AD1EC5" w:rsidRPr="00AD1EC5" w:rsidRDefault="00DE7FB8" w:rsidP="00AD1EC5">
      <w:r w:rsidRPr="00C47958">
        <w:rPr>
          <w:b/>
          <w:bCs/>
        </w:rPr>
        <w:t>[Organisation Name]</w:t>
      </w:r>
      <w:r w:rsidRPr="00C47958">
        <w:t xml:space="preserve"> </w:t>
      </w:r>
      <w:r w:rsidR="00AD1EC5" w:rsidRPr="00AD1EC5">
        <w:t>aims to be an Equal Opportunities employer by action in the following areas: </w:t>
      </w:r>
    </w:p>
    <w:p w14:paraId="50A1CDB5" w14:textId="77777777" w:rsidR="00166200" w:rsidRDefault="00166200" w:rsidP="00AD1EC5">
      <w:pPr>
        <w:rPr>
          <w:b/>
          <w:bCs/>
        </w:rPr>
      </w:pPr>
    </w:p>
    <w:p w14:paraId="1AB71A3A" w14:textId="1A0F8955" w:rsidR="00AD1EC5" w:rsidRPr="00AD1EC5" w:rsidRDefault="00DB2686" w:rsidP="00AD1EC5">
      <w:pPr>
        <w:rPr>
          <w:b/>
          <w:bCs/>
        </w:rPr>
      </w:pPr>
      <w:r>
        <w:rPr>
          <w:b/>
          <w:bCs/>
        </w:rPr>
        <w:t xml:space="preserve">5. </w:t>
      </w:r>
      <w:r w:rsidR="00AD1EC5" w:rsidRPr="00AD1EC5">
        <w:rPr>
          <w:b/>
          <w:bCs/>
        </w:rPr>
        <w:t>Employment </w:t>
      </w:r>
    </w:p>
    <w:p w14:paraId="7D75E215" w14:textId="77777777" w:rsidR="00AD1EC5" w:rsidRPr="00AD1EC5" w:rsidRDefault="00AD1EC5" w:rsidP="00AD1EC5">
      <w:r w:rsidRPr="00AD1EC5">
        <w:t> </w:t>
      </w:r>
    </w:p>
    <w:p w14:paraId="2E6F369E" w14:textId="77777777" w:rsidR="00AD1EC5" w:rsidRPr="00AD1EC5" w:rsidRDefault="00AD1EC5" w:rsidP="00AD1EC5">
      <w:pPr>
        <w:numPr>
          <w:ilvl w:val="0"/>
          <w:numId w:val="1"/>
        </w:numPr>
      </w:pPr>
      <w:r w:rsidRPr="00AD1EC5">
        <w:t>Attaining a diverse workforce</w:t>
      </w:r>
      <w:r w:rsidRPr="00AD1EC5">
        <w:rPr>
          <w:b/>
          <w:bCs/>
        </w:rPr>
        <w:t> </w:t>
      </w:r>
      <w:r w:rsidRPr="00AD1EC5">
        <w:t>which is representative of the areas it is drawn from and the beneficiaries it serves. </w:t>
      </w:r>
    </w:p>
    <w:p w14:paraId="7B8F0FF4" w14:textId="77777777" w:rsidR="00AD1EC5" w:rsidRPr="00AD1EC5" w:rsidRDefault="00AD1EC5" w:rsidP="00AD1EC5">
      <w:pPr>
        <w:numPr>
          <w:ilvl w:val="0"/>
          <w:numId w:val="2"/>
        </w:numPr>
      </w:pPr>
      <w:r w:rsidRPr="00AD1EC5">
        <w:t>Increasing staff awareness and understanding of equal opportunities. </w:t>
      </w:r>
    </w:p>
    <w:p w14:paraId="3A640B90" w14:textId="77777777" w:rsidR="00AD1EC5" w:rsidRPr="00AD1EC5" w:rsidRDefault="00AD1EC5" w:rsidP="00AD1EC5">
      <w:pPr>
        <w:numPr>
          <w:ilvl w:val="0"/>
          <w:numId w:val="3"/>
        </w:numPr>
      </w:pPr>
      <w:r w:rsidRPr="00AD1EC5">
        <w:t>Ensuring staff input is encouraged and responded to at all levels of planning and delivery of services. </w:t>
      </w:r>
    </w:p>
    <w:p w14:paraId="2B1C59F9" w14:textId="77777777" w:rsidR="00AD1EC5" w:rsidRPr="00AD1EC5" w:rsidRDefault="00AD1EC5" w:rsidP="00AD1EC5">
      <w:pPr>
        <w:numPr>
          <w:ilvl w:val="0"/>
          <w:numId w:val="4"/>
        </w:numPr>
      </w:pPr>
      <w:r w:rsidRPr="00AD1EC5">
        <w:t>Ensuring transparency of policy and procedures and access to information. </w:t>
      </w:r>
    </w:p>
    <w:p w14:paraId="79B463F2" w14:textId="77777777" w:rsidR="00AD1EC5" w:rsidRPr="00AD1EC5" w:rsidRDefault="00AD1EC5" w:rsidP="00AD1EC5">
      <w:pPr>
        <w:numPr>
          <w:ilvl w:val="0"/>
          <w:numId w:val="5"/>
        </w:numPr>
      </w:pPr>
      <w:r w:rsidRPr="00AD1EC5">
        <w:t>Ensuring all staff can give their best, where discrimination, bullying, harassment and victimisation will not be tolerated, and where decisions are based on merit (apart from limited exceptions allowed under the Equality Act). </w:t>
      </w:r>
    </w:p>
    <w:p w14:paraId="186B277D" w14:textId="1FC54E97" w:rsidR="00AD1EC5" w:rsidRPr="00AD1EC5" w:rsidRDefault="00AD1EC5" w:rsidP="00AD1EC5">
      <w:pPr>
        <w:numPr>
          <w:ilvl w:val="0"/>
          <w:numId w:val="6"/>
        </w:numPr>
      </w:pPr>
      <w:r w:rsidRPr="00AD1EC5">
        <w:t>Regarding breaches of the equal opportunities policy as </w:t>
      </w:r>
      <w:r w:rsidR="00166200" w:rsidRPr="00AD1EC5">
        <w:t>misconduct and</w:t>
      </w:r>
      <w:r w:rsidRPr="00AD1EC5">
        <w:t> dealing with these through the organisation’s disciplinary and grievance procedure. </w:t>
      </w:r>
    </w:p>
    <w:p w14:paraId="61D6A187" w14:textId="77777777" w:rsidR="00AD1EC5" w:rsidRPr="00AD1EC5" w:rsidRDefault="00AD1EC5" w:rsidP="00AD1EC5">
      <w:r w:rsidRPr="00AD1EC5">
        <w:t> </w:t>
      </w:r>
    </w:p>
    <w:p w14:paraId="01FF9DF3" w14:textId="0D89BD10" w:rsidR="00AD1EC5" w:rsidRPr="00AD1EC5" w:rsidRDefault="00DB2686" w:rsidP="00AD1EC5">
      <w:pPr>
        <w:rPr>
          <w:b/>
          <w:bCs/>
        </w:rPr>
      </w:pPr>
      <w:r>
        <w:rPr>
          <w:b/>
          <w:bCs/>
        </w:rPr>
        <w:t xml:space="preserve">6. </w:t>
      </w:r>
      <w:r w:rsidR="00AD1EC5" w:rsidRPr="00AD1EC5">
        <w:rPr>
          <w:b/>
          <w:bCs/>
        </w:rPr>
        <w:t>Recruitment and selection </w:t>
      </w:r>
    </w:p>
    <w:p w14:paraId="465B27F4" w14:textId="77777777" w:rsidR="00AD1EC5" w:rsidRPr="00AD1EC5" w:rsidRDefault="00AD1EC5" w:rsidP="00AD1EC5">
      <w:r w:rsidRPr="00AD1EC5">
        <w:t> </w:t>
      </w:r>
    </w:p>
    <w:p w14:paraId="321889B8" w14:textId="77777777" w:rsidR="00AD1EC5" w:rsidRPr="00AD1EC5" w:rsidRDefault="00AD1EC5" w:rsidP="00AD1EC5">
      <w:pPr>
        <w:numPr>
          <w:ilvl w:val="0"/>
          <w:numId w:val="7"/>
        </w:numPr>
      </w:pPr>
      <w:r w:rsidRPr="00AD1EC5">
        <w:t>Ensuring job descriptions and person specifications exist for all posts and are available to all staff. </w:t>
      </w:r>
    </w:p>
    <w:p w14:paraId="72682CA9" w14:textId="791FB2E1" w:rsidR="00AD1EC5" w:rsidRPr="00AD1EC5" w:rsidRDefault="00AD1EC5" w:rsidP="00AD1EC5">
      <w:pPr>
        <w:numPr>
          <w:ilvl w:val="0"/>
          <w:numId w:val="8"/>
        </w:numPr>
      </w:pPr>
      <w:r w:rsidRPr="00AD1EC5">
        <w:lastRenderedPageBreak/>
        <w:t>Ensuring that members of staff on temporary contracts will, under normal circumstances, be required to go through a formal recruitment procedure </w:t>
      </w:r>
      <w:proofErr w:type="gramStart"/>
      <w:r w:rsidRPr="00AD1EC5">
        <w:t>in the event that</w:t>
      </w:r>
      <w:proofErr w:type="gramEnd"/>
      <w:r w:rsidRPr="00AD1EC5">
        <w:t> the job becomes permanent.  However, </w:t>
      </w:r>
      <w:r w:rsidR="00DE7FB8" w:rsidRPr="00C47958">
        <w:rPr>
          <w:b/>
          <w:bCs/>
        </w:rPr>
        <w:t>[Organisation Name]</w:t>
      </w:r>
      <w:r w:rsidR="00DE7FB8" w:rsidRPr="00C47958">
        <w:t xml:space="preserve"> </w:t>
      </w:r>
      <w:r w:rsidRPr="00AD1EC5">
        <w:t>reserves the right to appoint temporary staff into permanent posts if the decision is warranted. </w:t>
      </w:r>
    </w:p>
    <w:p w14:paraId="218640EA" w14:textId="77777777" w:rsidR="00AD1EC5" w:rsidRPr="00AD1EC5" w:rsidRDefault="00AD1EC5" w:rsidP="00AD1EC5">
      <w:pPr>
        <w:numPr>
          <w:ilvl w:val="0"/>
          <w:numId w:val="9"/>
        </w:numPr>
      </w:pPr>
      <w:r w:rsidRPr="00AD1EC5">
        <w:t>Reviewing employment practices and procedures when necessary to ensure fairness, and to take account of changes in the law. </w:t>
      </w:r>
    </w:p>
    <w:p w14:paraId="36750BAD" w14:textId="77777777" w:rsidR="00AD1EC5" w:rsidRPr="00AD1EC5" w:rsidRDefault="00AD1EC5" w:rsidP="00AD1EC5">
      <w:pPr>
        <w:numPr>
          <w:ilvl w:val="0"/>
          <w:numId w:val="10"/>
        </w:numPr>
      </w:pPr>
      <w:r w:rsidRPr="00AD1EC5">
        <w:t>Under normal circumstances, advertising all job vacancies internally, including those for fixed-term contracts of three months or more. </w:t>
      </w:r>
    </w:p>
    <w:p w14:paraId="434DCE4E" w14:textId="5B61A7A9" w:rsidR="00AD1EC5" w:rsidRPr="00AD1EC5" w:rsidRDefault="00DE7FB8" w:rsidP="00AD1EC5">
      <w:pPr>
        <w:numPr>
          <w:ilvl w:val="0"/>
          <w:numId w:val="11"/>
        </w:numPr>
      </w:pPr>
      <w:r w:rsidRPr="00C47958">
        <w:rPr>
          <w:b/>
          <w:bCs/>
        </w:rPr>
        <w:t>[Organisation Name]</w:t>
      </w:r>
      <w:r w:rsidRPr="00C47958">
        <w:t xml:space="preserve"> </w:t>
      </w:r>
      <w:r w:rsidR="00AD1EC5" w:rsidRPr="00AD1EC5">
        <w:t xml:space="preserve">will usually advertise its employment opportunities through a range of local and/or national newspapers and other media, including those targeted at specialist and minority readerships, and through </w:t>
      </w:r>
      <w:r w:rsidR="00166200">
        <w:t>r</w:t>
      </w:r>
      <w:r w:rsidR="00AD1EC5" w:rsidRPr="00AD1EC5">
        <w:t xml:space="preserve">ecruitment </w:t>
      </w:r>
      <w:r w:rsidR="00166200">
        <w:t>a</w:t>
      </w:r>
      <w:r w:rsidR="00AD1EC5" w:rsidRPr="00AD1EC5">
        <w:t>gencies.   </w:t>
      </w:r>
    </w:p>
    <w:p w14:paraId="1AF053BD" w14:textId="2CFF5B29" w:rsidR="00AD1EC5" w:rsidRPr="00AD1EC5" w:rsidRDefault="00DE7FB8" w:rsidP="00AD1EC5">
      <w:pPr>
        <w:numPr>
          <w:ilvl w:val="0"/>
          <w:numId w:val="12"/>
        </w:numPr>
      </w:pPr>
      <w:r w:rsidRPr="00C47958">
        <w:rPr>
          <w:b/>
          <w:bCs/>
        </w:rPr>
        <w:t>[Organisation Name]</w:t>
      </w:r>
      <w:r w:rsidRPr="00C47958">
        <w:t xml:space="preserve"> </w:t>
      </w:r>
      <w:r w:rsidR="00AD1EC5" w:rsidRPr="00AD1EC5">
        <w:t>will under normal circumstances pay particular attention in drawing up job descriptions, person specifications and advertisements to encourage members of disadvantaged groups to apply. </w:t>
      </w:r>
    </w:p>
    <w:p w14:paraId="10C9457E" w14:textId="6174187A" w:rsidR="00AD1EC5" w:rsidRPr="00AD1EC5" w:rsidRDefault="00DE7FB8" w:rsidP="00AD1EC5">
      <w:pPr>
        <w:numPr>
          <w:ilvl w:val="0"/>
          <w:numId w:val="13"/>
        </w:numPr>
      </w:pPr>
      <w:r w:rsidRPr="00C47958">
        <w:rPr>
          <w:b/>
          <w:bCs/>
        </w:rPr>
        <w:t>[Organisation Name]</w:t>
      </w:r>
      <w:r w:rsidRPr="00C47958">
        <w:t xml:space="preserve"> </w:t>
      </w:r>
      <w:r w:rsidR="00AD1EC5" w:rsidRPr="00AD1EC5">
        <w:t>recognises that some posts could be suitable for job sharing.  Such posts will be advertised as being considered for job-share. </w:t>
      </w:r>
    </w:p>
    <w:p w14:paraId="147B9F5C" w14:textId="77777777" w:rsidR="00AD1EC5" w:rsidRPr="00AD1EC5" w:rsidRDefault="00AD1EC5" w:rsidP="00AD1EC5">
      <w:pPr>
        <w:numPr>
          <w:ilvl w:val="0"/>
          <w:numId w:val="14"/>
        </w:numPr>
      </w:pPr>
      <w:r w:rsidRPr="00AD1EC5">
        <w:t>Ensuring that interviews will always be carried out by two permanent members of staff.   </w:t>
      </w:r>
    </w:p>
    <w:p w14:paraId="659D42D1" w14:textId="77777777" w:rsidR="00AD1EC5" w:rsidRPr="00AD1EC5" w:rsidRDefault="00AD1EC5" w:rsidP="00AD1EC5">
      <w:r w:rsidRPr="00AD1EC5">
        <w:t> </w:t>
      </w:r>
    </w:p>
    <w:p w14:paraId="5D19472E" w14:textId="77539F22" w:rsidR="00AD1EC5" w:rsidRPr="00AD1EC5" w:rsidRDefault="00DB2686" w:rsidP="00AD1EC5">
      <w:pPr>
        <w:rPr>
          <w:b/>
          <w:bCs/>
        </w:rPr>
      </w:pPr>
      <w:r>
        <w:rPr>
          <w:b/>
          <w:bCs/>
        </w:rPr>
        <w:t xml:space="preserve">7. </w:t>
      </w:r>
      <w:r w:rsidR="00AD1EC5" w:rsidRPr="00AD1EC5">
        <w:rPr>
          <w:b/>
          <w:bCs/>
        </w:rPr>
        <w:t>Service provision </w:t>
      </w:r>
    </w:p>
    <w:p w14:paraId="1F5D6301" w14:textId="7C8C3055" w:rsidR="00AD1EC5" w:rsidRPr="00AD1EC5" w:rsidRDefault="00AD1EC5" w:rsidP="00DB2686">
      <w:pPr>
        <w:pStyle w:val="ListParagraph"/>
        <w:numPr>
          <w:ilvl w:val="0"/>
          <w:numId w:val="16"/>
        </w:numPr>
      </w:pPr>
      <w:r w:rsidRPr="00AD1EC5">
        <w:t>Ensuring accessibility of premises. </w:t>
      </w:r>
    </w:p>
    <w:p w14:paraId="5CABD2DC" w14:textId="77777777" w:rsidR="00AD1EC5" w:rsidRDefault="00AD1EC5" w:rsidP="00AD1EC5">
      <w:pPr>
        <w:numPr>
          <w:ilvl w:val="0"/>
          <w:numId w:val="16"/>
        </w:numPr>
      </w:pPr>
      <w:r w:rsidRPr="00AD1EC5">
        <w:t>Ensuring transparency of policy and procedures and access to information. </w:t>
      </w:r>
    </w:p>
    <w:p w14:paraId="2BC8E582" w14:textId="77777777" w:rsidR="00DB2686" w:rsidRDefault="00DB2686" w:rsidP="00DB2686">
      <w:pPr>
        <w:ind w:left="720"/>
      </w:pPr>
    </w:p>
    <w:p w14:paraId="3744EF73" w14:textId="4C78CB88" w:rsidR="00DB2686" w:rsidRPr="00C47958" w:rsidRDefault="00DB2686" w:rsidP="00DB2686">
      <w:pPr>
        <w:rPr>
          <w:b/>
          <w:bCs/>
        </w:rPr>
      </w:pPr>
      <w:r>
        <w:rPr>
          <w:b/>
          <w:bCs/>
        </w:rPr>
        <w:t>8</w:t>
      </w:r>
      <w:r w:rsidRPr="00C47958">
        <w:rPr>
          <w:b/>
          <w:bCs/>
        </w:rPr>
        <w:t>. Monitoring, Review, and Transparency</w:t>
      </w:r>
    </w:p>
    <w:p w14:paraId="6AA2E83D" w14:textId="77777777" w:rsidR="00DB2686" w:rsidRPr="00C47958" w:rsidRDefault="00DB2686" w:rsidP="00DB2686">
      <w:pPr>
        <w:numPr>
          <w:ilvl w:val="0"/>
          <w:numId w:val="17"/>
        </w:numPr>
      </w:pPr>
      <w:r w:rsidRPr="00C47958">
        <w:t xml:space="preserve">This policy and its associated objectives will be reviewed by the </w:t>
      </w:r>
      <w:r w:rsidRPr="00C47958">
        <w:rPr>
          <w:b/>
          <w:bCs/>
        </w:rPr>
        <w:t>Board of Trustees</w:t>
      </w:r>
      <w:r w:rsidRPr="00C47958">
        <w:t xml:space="preserve"> at least </w:t>
      </w:r>
      <w:r w:rsidRPr="00C47958">
        <w:rPr>
          <w:b/>
          <w:bCs/>
        </w:rPr>
        <w:t>[annually/biennially]</w:t>
      </w:r>
      <w:r w:rsidRPr="00C47958">
        <w:t>.</w:t>
      </w:r>
    </w:p>
    <w:p w14:paraId="06B467B9" w14:textId="77777777" w:rsidR="00DB2686" w:rsidRPr="00C47958" w:rsidRDefault="00DB2686" w:rsidP="00DB2686">
      <w:pPr>
        <w:numPr>
          <w:ilvl w:val="0"/>
          <w:numId w:val="17"/>
        </w:numPr>
      </w:pPr>
      <w:r w:rsidRPr="00C47958">
        <w:t xml:space="preserve">Environmental performance data (e.g., energy use, waste) will be included in the annual </w:t>
      </w:r>
      <w:r w:rsidRPr="00C47958">
        <w:rPr>
          <w:b/>
          <w:bCs/>
        </w:rPr>
        <w:t>Impact Report</w:t>
      </w:r>
      <w:r w:rsidRPr="00C47958">
        <w:t xml:space="preserve"> or </w:t>
      </w:r>
      <w:r w:rsidRPr="00C47958">
        <w:rPr>
          <w:b/>
          <w:bCs/>
        </w:rPr>
        <w:t>Trustees’ Annual Report</w:t>
      </w:r>
      <w:r w:rsidRPr="00C47958">
        <w:t xml:space="preserve"> to ensure transparency and accountability to our donors and beneficiaries.</w:t>
      </w:r>
    </w:p>
    <w:p w14:paraId="51FBC579" w14:textId="77777777" w:rsidR="00DB2686" w:rsidRPr="00C47958" w:rsidRDefault="00DB2686" w:rsidP="00DB2686">
      <w:pPr>
        <w:numPr>
          <w:ilvl w:val="0"/>
          <w:numId w:val="17"/>
        </w:numPr>
      </w:pPr>
      <w:r w:rsidRPr="00C47958">
        <w:t>The policy will be clearly communicated and made accessible to all staff, volunteers, trustees, and interested external parties (e.g., potential funders).</w:t>
      </w:r>
    </w:p>
    <w:p w14:paraId="42D3A5AC" w14:textId="77777777" w:rsidR="00DB2686" w:rsidRPr="00C47958" w:rsidRDefault="00DB2686" w:rsidP="00DB2686">
      <w:r>
        <w:lastRenderedPageBreak/>
        <w:pict w14:anchorId="477A3B62">
          <v:rect id="_x0000_i1025" style="width:0;height:1.5pt" o:hralign="center" o:hrstd="t" o:hr="t" fillcolor="#a0a0a0" stroked="f"/>
        </w:pict>
      </w:r>
    </w:p>
    <w:p w14:paraId="4C8794D8" w14:textId="77777777" w:rsidR="00DB2686" w:rsidRPr="00C47958" w:rsidRDefault="00DB2686" w:rsidP="00DB2686">
      <w:r w:rsidRPr="00C47958">
        <w:rPr>
          <w:b/>
          <w:bCs/>
        </w:rPr>
        <w:t>Policy Approval: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9"/>
        <w:gridCol w:w="860"/>
        <w:gridCol w:w="1214"/>
        <w:gridCol w:w="739"/>
      </w:tblGrid>
      <w:tr w:rsidR="00DB2686" w:rsidRPr="00C47958" w14:paraId="69C6BB72" w14:textId="77777777" w:rsidTr="00E54CA8">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86608C0" w14:textId="77777777" w:rsidR="00DB2686" w:rsidRPr="00C47958" w:rsidRDefault="00DB2686" w:rsidP="00E54CA8">
            <w:r w:rsidRPr="00C47958">
              <w:rPr>
                <w:b/>
                <w:bCs/>
              </w:rPr>
              <w:t>Role</w:t>
            </w:r>
          </w:p>
        </w:tc>
        <w:tc>
          <w:tcPr>
            <w:tcW w:w="0" w:type="auto"/>
            <w:tcBorders>
              <w:top w:val="single" w:sz="6" w:space="0" w:color="auto"/>
              <w:left w:val="single" w:sz="6" w:space="0" w:color="auto"/>
              <w:bottom w:val="single" w:sz="6" w:space="0" w:color="auto"/>
              <w:right w:val="single" w:sz="6" w:space="0" w:color="auto"/>
            </w:tcBorders>
            <w:vAlign w:val="center"/>
            <w:hideMark/>
          </w:tcPr>
          <w:p w14:paraId="4D6A5EE7" w14:textId="77777777" w:rsidR="00DB2686" w:rsidRPr="00C47958" w:rsidRDefault="00DB2686" w:rsidP="00E54CA8">
            <w:r w:rsidRPr="00C47958">
              <w:rPr>
                <w:b/>
                <w:bCs/>
              </w:rPr>
              <w:t>Name</w:t>
            </w:r>
          </w:p>
        </w:tc>
        <w:tc>
          <w:tcPr>
            <w:tcW w:w="0" w:type="auto"/>
            <w:tcBorders>
              <w:top w:val="single" w:sz="6" w:space="0" w:color="auto"/>
              <w:left w:val="single" w:sz="6" w:space="0" w:color="auto"/>
              <w:bottom w:val="single" w:sz="6" w:space="0" w:color="auto"/>
              <w:right w:val="single" w:sz="6" w:space="0" w:color="auto"/>
            </w:tcBorders>
            <w:vAlign w:val="center"/>
            <w:hideMark/>
          </w:tcPr>
          <w:p w14:paraId="04C7A3C1" w14:textId="77777777" w:rsidR="00DB2686" w:rsidRPr="00C47958" w:rsidRDefault="00DB2686" w:rsidP="00E54CA8">
            <w:r w:rsidRPr="00C47958">
              <w:rPr>
                <w:b/>
                <w:bCs/>
              </w:rPr>
              <w:t>Signature</w:t>
            </w:r>
          </w:p>
        </w:tc>
        <w:tc>
          <w:tcPr>
            <w:tcW w:w="0" w:type="auto"/>
            <w:tcBorders>
              <w:top w:val="single" w:sz="6" w:space="0" w:color="auto"/>
              <w:left w:val="single" w:sz="6" w:space="0" w:color="auto"/>
              <w:bottom w:val="single" w:sz="6" w:space="0" w:color="auto"/>
              <w:right w:val="single" w:sz="6" w:space="0" w:color="auto"/>
            </w:tcBorders>
            <w:vAlign w:val="center"/>
            <w:hideMark/>
          </w:tcPr>
          <w:p w14:paraId="79E1E2CD" w14:textId="77777777" w:rsidR="00DB2686" w:rsidRPr="00C47958" w:rsidRDefault="00DB2686" w:rsidP="00E54CA8">
            <w:r w:rsidRPr="00C47958">
              <w:rPr>
                <w:b/>
                <w:bCs/>
              </w:rPr>
              <w:t>Date</w:t>
            </w:r>
          </w:p>
        </w:tc>
      </w:tr>
      <w:tr w:rsidR="00DB2686" w:rsidRPr="00C47958" w14:paraId="4685DDB0" w14:textId="77777777" w:rsidTr="00E54CA8">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811F0B0" w14:textId="77777777" w:rsidR="00DB2686" w:rsidRPr="00C47958" w:rsidRDefault="00DB2686" w:rsidP="00E54CA8">
            <w:r w:rsidRPr="00C47958">
              <w:rPr>
                <w:b/>
                <w:bCs/>
              </w:rPr>
              <w:t>Chair of Trustees</w:t>
            </w:r>
          </w:p>
        </w:tc>
        <w:tc>
          <w:tcPr>
            <w:tcW w:w="0" w:type="auto"/>
            <w:tcBorders>
              <w:top w:val="single" w:sz="6" w:space="0" w:color="auto"/>
              <w:left w:val="single" w:sz="6" w:space="0" w:color="auto"/>
              <w:bottom w:val="single" w:sz="6" w:space="0" w:color="auto"/>
              <w:right w:val="single" w:sz="6" w:space="0" w:color="auto"/>
            </w:tcBorders>
            <w:vAlign w:val="center"/>
            <w:hideMark/>
          </w:tcPr>
          <w:p w14:paraId="334B5579" w14:textId="77777777" w:rsidR="00DB2686" w:rsidRPr="00C47958" w:rsidRDefault="00DB2686" w:rsidP="00E54CA8">
            <w:r w:rsidRPr="00C47958">
              <w:t>[Name]</w:t>
            </w:r>
          </w:p>
        </w:tc>
        <w:tc>
          <w:tcPr>
            <w:tcW w:w="0" w:type="auto"/>
            <w:tcBorders>
              <w:top w:val="single" w:sz="6" w:space="0" w:color="auto"/>
              <w:left w:val="single" w:sz="6" w:space="0" w:color="auto"/>
              <w:bottom w:val="single" w:sz="6" w:space="0" w:color="auto"/>
              <w:right w:val="single" w:sz="6" w:space="0" w:color="auto"/>
            </w:tcBorders>
            <w:vAlign w:val="center"/>
            <w:hideMark/>
          </w:tcPr>
          <w:p w14:paraId="6C1ACC02" w14:textId="77777777" w:rsidR="00DB2686" w:rsidRPr="00C47958" w:rsidRDefault="00DB2686" w:rsidP="00E54CA8">
            <w:r w:rsidRPr="00C47958">
              <w:t>[Signature]</w:t>
            </w:r>
          </w:p>
        </w:tc>
        <w:tc>
          <w:tcPr>
            <w:tcW w:w="0" w:type="auto"/>
            <w:tcBorders>
              <w:top w:val="single" w:sz="6" w:space="0" w:color="auto"/>
              <w:left w:val="single" w:sz="6" w:space="0" w:color="auto"/>
              <w:bottom w:val="single" w:sz="6" w:space="0" w:color="auto"/>
              <w:right w:val="single" w:sz="6" w:space="0" w:color="auto"/>
            </w:tcBorders>
            <w:vAlign w:val="center"/>
            <w:hideMark/>
          </w:tcPr>
          <w:p w14:paraId="5B116CC0" w14:textId="77777777" w:rsidR="00DB2686" w:rsidRPr="00C47958" w:rsidRDefault="00DB2686" w:rsidP="00E54CA8">
            <w:r w:rsidRPr="00C47958">
              <w:t>[Date]</w:t>
            </w:r>
          </w:p>
        </w:tc>
      </w:tr>
    </w:tbl>
    <w:p w14:paraId="18967DE9" w14:textId="77777777" w:rsidR="00DB2686" w:rsidRDefault="00DB2686" w:rsidP="00DB2686"/>
    <w:p w14:paraId="74ED1CE4" w14:textId="77777777" w:rsidR="00DB2686" w:rsidRPr="00AD1EC5" w:rsidRDefault="00DB2686" w:rsidP="00DB2686"/>
    <w:p w14:paraId="39F608B3" w14:textId="77777777" w:rsidR="00AD1EC5" w:rsidRPr="00AD1EC5" w:rsidRDefault="00AD1EC5" w:rsidP="00AD1EC5"/>
    <w:sectPr w:rsidR="00AD1EC5" w:rsidRPr="00AD1E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B168A"/>
    <w:multiLevelType w:val="multilevel"/>
    <w:tmpl w:val="A0822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0D1486"/>
    <w:multiLevelType w:val="multilevel"/>
    <w:tmpl w:val="FDBA7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7A2FE0"/>
    <w:multiLevelType w:val="multilevel"/>
    <w:tmpl w:val="CEB0E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5512EB"/>
    <w:multiLevelType w:val="hybridMultilevel"/>
    <w:tmpl w:val="7814084A"/>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FB34FEF"/>
    <w:multiLevelType w:val="multilevel"/>
    <w:tmpl w:val="950C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B961C8"/>
    <w:multiLevelType w:val="multilevel"/>
    <w:tmpl w:val="F2DA4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2D1AF2"/>
    <w:multiLevelType w:val="multilevel"/>
    <w:tmpl w:val="F092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6A2F2A"/>
    <w:multiLevelType w:val="multilevel"/>
    <w:tmpl w:val="36AA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F553918"/>
    <w:multiLevelType w:val="multilevel"/>
    <w:tmpl w:val="0546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FB0899"/>
    <w:multiLevelType w:val="multilevel"/>
    <w:tmpl w:val="FA58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ED841BB"/>
    <w:multiLevelType w:val="multilevel"/>
    <w:tmpl w:val="AA761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D17434"/>
    <w:multiLevelType w:val="multilevel"/>
    <w:tmpl w:val="8EC6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97279B"/>
    <w:multiLevelType w:val="multilevel"/>
    <w:tmpl w:val="4370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3952B2"/>
    <w:multiLevelType w:val="multilevel"/>
    <w:tmpl w:val="A096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D645DBC"/>
    <w:multiLevelType w:val="multilevel"/>
    <w:tmpl w:val="5AB8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2D64AC2"/>
    <w:multiLevelType w:val="multilevel"/>
    <w:tmpl w:val="783A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B978FE"/>
    <w:multiLevelType w:val="multilevel"/>
    <w:tmpl w:val="0F6C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06709B"/>
    <w:multiLevelType w:val="multilevel"/>
    <w:tmpl w:val="957A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11734407">
    <w:abstractNumId w:val="15"/>
  </w:num>
  <w:num w:numId="2" w16cid:durableId="319895619">
    <w:abstractNumId w:val="8"/>
  </w:num>
  <w:num w:numId="3" w16cid:durableId="950092312">
    <w:abstractNumId w:val="1"/>
  </w:num>
  <w:num w:numId="4" w16cid:durableId="1598059506">
    <w:abstractNumId w:val="9"/>
  </w:num>
  <w:num w:numId="5" w16cid:durableId="942036156">
    <w:abstractNumId w:val="10"/>
  </w:num>
  <w:num w:numId="6" w16cid:durableId="744642928">
    <w:abstractNumId w:val="16"/>
  </w:num>
  <w:num w:numId="7" w16cid:durableId="970670258">
    <w:abstractNumId w:val="14"/>
  </w:num>
  <w:num w:numId="8" w16cid:durableId="1661081136">
    <w:abstractNumId w:val="6"/>
  </w:num>
  <w:num w:numId="9" w16cid:durableId="728262271">
    <w:abstractNumId w:val="17"/>
  </w:num>
  <w:num w:numId="10" w16cid:durableId="512379915">
    <w:abstractNumId w:val="12"/>
  </w:num>
  <w:num w:numId="11" w16cid:durableId="680475777">
    <w:abstractNumId w:val="0"/>
  </w:num>
  <w:num w:numId="12" w16cid:durableId="265114012">
    <w:abstractNumId w:val="13"/>
  </w:num>
  <w:num w:numId="13" w16cid:durableId="1230581409">
    <w:abstractNumId w:val="5"/>
  </w:num>
  <w:num w:numId="14" w16cid:durableId="1314527958">
    <w:abstractNumId w:val="4"/>
  </w:num>
  <w:num w:numId="15" w16cid:durableId="974063339">
    <w:abstractNumId w:val="7"/>
  </w:num>
  <w:num w:numId="16" w16cid:durableId="1955089490">
    <w:abstractNumId w:val="2"/>
  </w:num>
  <w:num w:numId="17" w16cid:durableId="114561266">
    <w:abstractNumId w:val="11"/>
  </w:num>
  <w:num w:numId="18" w16cid:durableId="12355106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EC5"/>
    <w:rsid w:val="000D7776"/>
    <w:rsid w:val="00163FC4"/>
    <w:rsid w:val="00166200"/>
    <w:rsid w:val="004C1E4A"/>
    <w:rsid w:val="006D19CC"/>
    <w:rsid w:val="0092638C"/>
    <w:rsid w:val="00A62BD3"/>
    <w:rsid w:val="00AD1EC5"/>
    <w:rsid w:val="00D012F7"/>
    <w:rsid w:val="00DB2686"/>
    <w:rsid w:val="00DD11D9"/>
    <w:rsid w:val="00DE7F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9140D"/>
  <w15:chartTrackingRefBased/>
  <w15:docId w15:val="{1CF8EAFF-7E01-4380-8ABC-457360433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1E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1E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1E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1E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1E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1E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E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E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E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E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1E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1E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1E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1E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1E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E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E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EC5"/>
    <w:rPr>
      <w:rFonts w:eastAsiaTheme="majorEastAsia" w:cstheme="majorBidi"/>
      <w:color w:val="272727" w:themeColor="text1" w:themeTint="D8"/>
    </w:rPr>
  </w:style>
  <w:style w:type="paragraph" w:styleId="Title">
    <w:name w:val="Title"/>
    <w:basedOn w:val="Normal"/>
    <w:next w:val="Normal"/>
    <w:link w:val="TitleChar"/>
    <w:uiPriority w:val="10"/>
    <w:qFormat/>
    <w:rsid w:val="00AD1E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E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E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1E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EC5"/>
    <w:pPr>
      <w:spacing w:before="160"/>
      <w:jc w:val="center"/>
    </w:pPr>
    <w:rPr>
      <w:i/>
      <w:iCs/>
      <w:color w:val="404040" w:themeColor="text1" w:themeTint="BF"/>
    </w:rPr>
  </w:style>
  <w:style w:type="character" w:customStyle="1" w:styleId="QuoteChar">
    <w:name w:val="Quote Char"/>
    <w:basedOn w:val="DefaultParagraphFont"/>
    <w:link w:val="Quote"/>
    <w:uiPriority w:val="29"/>
    <w:rsid w:val="00AD1EC5"/>
    <w:rPr>
      <w:i/>
      <w:iCs/>
      <w:color w:val="404040" w:themeColor="text1" w:themeTint="BF"/>
    </w:rPr>
  </w:style>
  <w:style w:type="paragraph" w:styleId="ListParagraph">
    <w:name w:val="List Paragraph"/>
    <w:basedOn w:val="Normal"/>
    <w:uiPriority w:val="34"/>
    <w:qFormat/>
    <w:rsid w:val="00AD1EC5"/>
    <w:pPr>
      <w:ind w:left="720"/>
      <w:contextualSpacing/>
    </w:pPr>
  </w:style>
  <w:style w:type="character" w:styleId="IntenseEmphasis">
    <w:name w:val="Intense Emphasis"/>
    <w:basedOn w:val="DefaultParagraphFont"/>
    <w:uiPriority w:val="21"/>
    <w:qFormat/>
    <w:rsid w:val="00AD1EC5"/>
    <w:rPr>
      <w:i/>
      <w:iCs/>
      <w:color w:val="0F4761" w:themeColor="accent1" w:themeShade="BF"/>
    </w:rPr>
  </w:style>
  <w:style w:type="paragraph" w:styleId="IntenseQuote">
    <w:name w:val="Intense Quote"/>
    <w:basedOn w:val="Normal"/>
    <w:next w:val="Normal"/>
    <w:link w:val="IntenseQuoteChar"/>
    <w:uiPriority w:val="30"/>
    <w:qFormat/>
    <w:rsid w:val="00AD1E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1EC5"/>
    <w:rPr>
      <w:i/>
      <w:iCs/>
      <w:color w:val="0F4761" w:themeColor="accent1" w:themeShade="BF"/>
    </w:rPr>
  </w:style>
  <w:style w:type="character" w:styleId="IntenseReference">
    <w:name w:val="Intense Reference"/>
    <w:basedOn w:val="DefaultParagraphFont"/>
    <w:uiPriority w:val="32"/>
    <w:qFormat/>
    <w:rsid w:val="00AD1E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a03346b0-b95c-4445-bb85-11c7dc5d0428" xsi:nil="true"/>
    <TaxCatchAll xmlns="1fbf6588-b9ca-4ae9-a8f8-d21ce36df3a8" xsi:nil="true"/>
    <_ip_UnifiedCompliancePolicyProperties xmlns="http://schemas.microsoft.com/sharepoint/v3" xsi:nil="true"/>
    <lcf76f155ced4ddcb4097134ff3c332f xmlns="a03346b0-b95c-4445-bb85-11c7dc5d042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FAF50B6B7A0E4DA4C90C4D0DF8E169" ma:contentTypeVersion="27" ma:contentTypeDescription="Create a new document." ma:contentTypeScope="" ma:versionID="ff00401ff2fc9b1f9f31bfd97f15e08e">
  <xsd:schema xmlns:xsd="http://www.w3.org/2001/XMLSchema" xmlns:xs="http://www.w3.org/2001/XMLSchema" xmlns:p="http://schemas.microsoft.com/office/2006/metadata/properties" xmlns:ns1="http://schemas.microsoft.com/sharepoint/v3" xmlns:ns2="a03346b0-b95c-4445-bb85-11c7dc5d0428" xmlns:ns3="1fbf6588-b9ca-4ae9-a8f8-d21ce36df3a8" targetNamespace="http://schemas.microsoft.com/office/2006/metadata/properties" ma:root="true" ma:fieldsID="9ff4deadfe0157cb33100b270a2a9b67" ns1:_="" ns2:_="" ns3:_="">
    <xsd:import namespace="http://schemas.microsoft.com/sharepoint/v3"/>
    <xsd:import namespace="a03346b0-b95c-4445-bb85-11c7dc5d0428"/>
    <xsd:import namespace="1fbf6588-b9ca-4ae9-a8f8-d21ce36df3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MediaServiceLocation" minOccurs="0"/>
                <xsd:element ref="ns2:MediaServiceOCR" minOccurs="0"/>
                <xsd:element ref="ns1:_ip_UnifiedCompliancePolicyProperties" minOccurs="0"/>
                <xsd:element ref="ns1:_ip_UnifiedCompliancePolicyUIAction" minOccurs="0"/>
                <xsd:element ref="ns2:MediaServiceObjectDetectorVersions" minOccurs="0"/>
                <xsd:element ref="ns3:SharedWithUsers" minOccurs="0"/>
                <xsd:element ref="ns3:SharedWithDetails" minOccurs="0"/>
                <xsd:element ref="ns2:MediaServiceSearchProperties" minOccurs="0"/>
                <xsd:element ref="ns2:_Flow_SignoffStatu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3346b0-b95c-4445-bb85-11c7dc5d0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fbf6588-b9ca-4ae9-a8f8-d21ce36df3a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f73bdce-168c-432c-ac56-8a074248a343}" ma:internalName="TaxCatchAll" ma:showField="CatchAllData" ma:web="1fbf6588-b9ca-4ae9-a8f8-d21ce36df3a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7E42B7-7906-4FA0-89D3-BF88C1476DBF}">
  <ds:schemaRefs>
    <ds:schemaRef ds:uri="http://schemas.microsoft.com/office/2006/metadata/properties"/>
    <ds:schemaRef ds:uri="http://schemas.microsoft.com/office/infopath/2007/PartnerControls"/>
    <ds:schemaRef ds:uri="http://schemas.microsoft.com/sharepoint/v3"/>
    <ds:schemaRef ds:uri="a03346b0-b95c-4445-bb85-11c7dc5d0428"/>
    <ds:schemaRef ds:uri="1fbf6588-b9ca-4ae9-a8f8-d21ce36df3a8"/>
  </ds:schemaRefs>
</ds:datastoreItem>
</file>

<file path=customXml/itemProps2.xml><?xml version="1.0" encoding="utf-8"?>
<ds:datastoreItem xmlns:ds="http://schemas.openxmlformats.org/officeDocument/2006/customXml" ds:itemID="{8FFF5342-0B3D-4ED3-A79A-78B190B0F36E}">
  <ds:schemaRefs>
    <ds:schemaRef ds:uri="http://schemas.microsoft.com/sharepoint/v3/contenttype/forms"/>
  </ds:schemaRefs>
</ds:datastoreItem>
</file>

<file path=customXml/itemProps3.xml><?xml version="1.0" encoding="utf-8"?>
<ds:datastoreItem xmlns:ds="http://schemas.openxmlformats.org/officeDocument/2006/customXml" ds:itemID="{9C08C04D-651A-43B0-91AD-44BBCBFA0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3346b0-b95c-4445-bb85-11c7dc5d0428"/>
    <ds:schemaRef ds:uri="1fbf6588-b9ca-4ae9-a8f8-d21ce36df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 Singh</dc:creator>
  <cp:keywords/>
  <dc:description/>
  <cp:lastModifiedBy>Edel Fingleton</cp:lastModifiedBy>
  <cp:revision>6</cp:revision>
  <dcterms:created xsi:type="dcterms:W3CDTF">2025-11-18T12:12:00Z</dcterms:created>
  <dcterms:modified xsi:type="dcterms:W3CDTF">2025-12-03T10:59:00Z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0x010100E1FAF50B6B7A0E4DA4C90C4D0DF8E169</vt:lpwstr>
  </property>
  <property fmtid="{D5CDD505-2E9C-101B-9397-08002B2CF9AE}" pid="3" name="MediaServiceImageTags">
    <vt:lpwstr/>
  </property>
</Properties>
</file>